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5"/>
        <w:gridCol w:w="7347"/>
      </w:tblGrid>
      <w:tr w:rsidR="00662AAF" w:rsidRPr="00EA772E" w:rsidTr="00343551">
        <w:tc>
          <w:tcPr>
            <w:tcW w:w="1703" w:type="dxa"/>
          </w:tcPr>
          <w:p w:rsidR="00662AAF" w:rsidRPr="00EA772E" w:rsidRDefault="00662AAF" w:rsidP="00343551">
            <w:pPr>
              <w:rPr>
                <w:b/>
                <w:bCs/>
              </w:rPr>
            </w:pPr>
            <w:r w:rsidRPr="00EA772E">
              <w:rPr>
                <w:b/>
                <w:bCs/>
              </w:rPr>
              <w:t>Wymagane dokumenty</w:t>
            </w:r>
          </w:p>
        </w:tc>
        <w:tc>
          <w:tcPr>
            <w:tcW w:w="7359" w:type="dxa"/>
          </w:tcPr>
          <w:p w:rsidR="00662AAF" w:rsidRDefault="00662AAF" w:rsidP="00343551">
            <w:r w:rsidRPr="004C7997">
              <w:rPr>
                <w:b/>
                <w:bCs/>
              </w:rPr>
              <w:t xml:space="preserve">Dokumenty </w:t>
            </w:r>
            <w:r>
              <w:rPr>
                <w:b/>
                <w:bCs/>
              </w:rPr>
              <w:t xml:space="preserve">niezbędne </w:t>
            </w:r>
            <w:r w:rsidRPr="004C7997">
              <w:rPr>
                <w:b/>
                <w:bCs/>
              </w:rPr>
              <w:t>do ustalenia prawa do</w:t>
            </w:r>
            <w:r>
              <w:rPr>
                <w:b/>
                <w:bCs/>
              </w:rPr>
              <w:t xml:space="preserve"> zasiłku pielęgnacyjnego</w:t>
            </w:r>
            <w:r w:rsidRPr="004C7997">
              <w:rPr>
                <w:b/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4C7997">
              <w:t>odpowiednio do sytuacji strony</w:t>
            </w:r>
            <w:r>
              <w:t>)</w:t>
            </w:r>
            <w:r w:rsidRPr="004C7997">
              <w:t>:</w:t>
            </w:r>
          </w:p>
          <w:p w:rsidR="00662AAF" w:rsidRPr="008D60AC" w:rsidRDefault="00662AAF" w:rsidP="00343551">
            <w:pPr>
              <w:spacing w:line="254" w:lineRule="auto"/>
              <w:rPr>
                <w:rFonts w:cstheme="minorHAnsi"/>
              </w:rPr>
            </w:pPr>
            <w:r w:rsidRPr="008D60AC">
              <w:rPr>
                <w:rFonts w:cstheme="minorHAnsi"/>
              </w:rPr>
              <w:t>1) oświadczenia niezbędne do ustalenia</w:t>
            </w:r>
            <w:r>
              <w:rPr>
                <w:rFonts w:cstheme="minorHAnsi"/>
              </w:rPr>
              <w:t xml:space="preserve"> prawa do świadczeń rodzinnych,</w:t>
            </w:r>
            <w:r w:rsidRPr="008D60AC">
              <w:rPr>
                <w:rFonts w:cstheme="minorHAnsi"/>
              </w:rPr>
              <w:t xml:space="preserve"> które zawierają odpowiednio: </w:t>
            </w:r>
          </w:p>
          <w:p w:rsidR="00662AAF" w:rsidRPr="008D60AC" w:rsidRDefault="00662AAF" w:rsidP="00343551">
            <w:pPr>
              <w:spacing w:line="254" w:lineRule="auto"/>
              <w:rPr>
                <w:rFonts w:cstheme="minorHAnsi"/>
              </w:rPr>
            </w:pPr>
            <w:r w:rsidRPr="008D60AC">
              <w:rPr>
                <w:rFonts w:cstheme="minorHAnsi"/>
              </w:rPr>
              <w:t xml:space="preserve">- dane osoby składającej oświadczenie oraz dane członka rodziny, którego dotyczy oświadczenie, w tym imię, nazwisko, numer PESEL, a w przypadku gdy nie nadano numeru PESEL – numer i serię dokumentu potwierdzającego tożsamość; </w:t>
            </w:r>
          </w:p>
          <w:p w:rsidR="00662AAF" w:rsidRPr="008D60AC" w:rsidRDefault="00662AAF" w:rsidP="00343551">
            <w:pPr>
              <w:spacing w:line="254" w:lineRule="auto"/>
              <w:rPr>
                <w:rFonts w:cstheme="minorHAnsi"/>
              </w:rPr>
            </w:pPr>
            <w:r w:rsidRPr="008D60AC">
              <w:rPr>
                <w:rFonts w:cstheme="minorHAnsi"/>
              </w:rPr>
              <w:t>-  klauzulę następującej treści: „Jestem świadomy odpowiedzialności karnej za z</w:t>
            </w:r>
            <w:r>
              <w:rPr>
                <w:rFonts w:cstheme="minorHAnsi"/>
              </w:rPr>
              <w:t>łożenie fałszywego oświadczenia,</w:t>
            </w:r>
            <w:r w:rsidRPr="008D60AC">
              <w:rPr>
                <w:rFonts w:cstheme="minorHAnsi"/>
              </w:rPr>
              <w:t>”</w:t>
            </w:r>
          </w:p>
          <w:p w:rsidR="00662AAF" w:rsidRPr="008D60AC" w:rsidRDefault="00662AAF" w:rsidP="00343551">
            <w:pPr>
              <w:rPr>
                <w:rFonts w:cstheme="minorHAnsi"/>
              </w:rPr>
            </w:pPr>
            <w:r w:rsidRPr="0054183A">
              <w:rPr>
                <w:bCs/>
              </w:rPr>
              <w:t>2)</w:t>
            </w:r>
            <w:r>
              <w:rPr>
                <w:rFonts w:cstheme="minorHAnsi"/>
              </w:rPr>
              <w:t xml:space="preserve"> kartę</w:t>
            </w:r>
            <w:r w:rsidRPr="008D60AC">
              <w:rPr>
                <w:rFonts w:cstheme="minorHAnsi"/>
              </w:rPr>
              <w:t xml:space="preserve"> pobytu – w przypadku cudzoziemca przebywającego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(Dz. U. z 2023 r. poz. 519, 185 i 547), lub w związku z uzyskaniem w Rzeczypospolitej Polskiej statusu ucho</w:t>
            </w:r>
            <w:r>
              <w:rPr>
                <w:rFonts w:cstheme="minorHAnsi"/>
              </w:rPr>
              <w:t>dźcy lub ochrony uzupełniającej,</w:t>
            </w:r>
          </w:p>
          <w:p w:rsidR="00662AAF" w:rsidRDefault="00662AAF" w:rsidP="0034355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D60AC">
              <w:rPr>
                <w:rFonts w:cstheme="minorHAnsi"/>
              </w:rPr>
              <w:t>) kartę pobytu i decyzję o udzieleniu cudzoziemcowi zezwolenia na pobyt na terytorium Rzeczypospolitej Polskiej lub inny dokument uprawniający cudzoziemca do pobytu na terytorium Rzeczypospolitej Polskiej, który uprawnia do wykonywania pracy – w przypadku cudzoziemca innego niż cudzoziemiec wskazany powyżej</w:t>
            </w:r>
            <w:r>
              <w:rPr>
                <w:rFonts w:cstheme="minorHAnsi"/>
              </w:rPr>
              <w:t>,</w:t>
            </w:r>
          </w:p>
          <w:p w:rsidR="00662AAF" w:rsidRPr="0054183A" w:rsidRDefault="00662AAF" w:rsidP="00343551">
            <w:pPr>
              <w:rPr>
                <w:rFonts w:cstheme="minorHAnsi"/>
              </w:rPr>
            </w:pPr>
            <w:r>
              <w:rPr>
                <w:rFonts w:cstheme="minorHAnsi"/>
              </w:rPr>
              <w:t>4)</w:t>
            </w:r>
            <w:r w:rsidRPr="008D60AC">
              <w:rPr>
                <w:rFonts w:cstheme="minorHAnsi"/>
              </w:rPr>
              <w:t xml:space="preserve"> </w:t>
            </w:r>
            <w:r w:rsidRPr="00DE2064">
              <w:rPr>
                <w:bCs/>
              </w:rPr>
              <w:t xml:space="preserve">inne dokumenty lub oświadczenia, </w:t>
            </w:r>
            <w:r>
              <w:rPr>
                <w:bCs/>
              </w:rPr>
              <w:t>niezbędne do ustalenia prawa do zasiłku pielęgnacyjnego</w:t>
            </w:r>
            <w:r w:rsidRPr="00DE2064">
              <w:rPr>
                <w:bCs/>
              </w:rPr>
              <w:t>.</w:t>
            </w:r>
          </w:p>
          <w:p w:rsidR="00662AAF" w:rsidRDefault="00662AAF" w:rsidP="00343551">
            <w:pPr>
              <w:spacing w:before="100" w:beforeAutospacing="1" w:after="100" w:afterAutospacing="1"/>
              <w:rPr>
                <w:bCs/>
              </w:rPr>
            </w:pPr>
          </w:p>
          <w:p w:rsidR="00662AAF" w:rsidRPr="00794D6D" w:rsidRDefault="00662AAF" w:rsidP="0034355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</w:tr>
      <w:tr w:rsidR="00662AAF" w:rsidRPr="00EA772E" w:rsidTr="00343551">
        <w:tc>
          <w:tcPr>
            <w:tcW w:w="1703" w:type="dxa"/>
          </w:tcPr>
          <w:p w:rsidR="00662AAF" w:rsidRPr="00EA772E" w:rsidRDefault="00662AAF" w:rsidP="00343551">
            <w:pPr>
              <w:rPr>
                <w:b/>
                <w:bCs/>
              </w:rPr>
            </w:pPr>
            <w:r w:rsidRPr="00EA772E">
              <w:t>Opłaty</w:t>
            </w:r>
          </w:p>
        </w:tc>
        <w:tc>
          <w:tcPr>
            <w:tcW w:w="7359" w:type="dxa"/>
          </w:tcPr>
          <w:p w:rsidR="00662AAF" w:rsidRPr="00EA772E" w:rsidRDefault="00662AAF" w:rsidP="00343551">
            <w:pPr>
              <w:rPr>
                <w:b/>
                <w:bCs/>
              </w:rPr>
            </w:pPr>
            <w:r w:rsidRPr="00EA772E">
              <w:t> Nie dotyczy</w:t>
            </w:r>
          </w:p>
        </w:tc>
      </w:tr>
      <w:tr w:rsidR="00662AAF" w:rsidRPr="00EA772E" w:rsidTr="00343551">
        <w:tc>
          <w:tcPr>
            <w:tcW w:w="0" w:type="auto"/>
          </w:tcPr>
          <w:p w:rsidR="00662AAF" w:rsidRPr="00EA772E" w:rsidRDefault="00662AAF" w:rsidP="00343551">
            <w:r w:rsidRPr="00EA772E">
              <w:t>Miejsce składania dokumentów</w:t>
            </w:r>
          </w:p>
        </w:tc>
        <w:tc>
          <w:tcPr>
            <w:tcW w:w="0" w:type="auto"/>
          </w:tcPr>
          <w:p w:rsidR="00662AAF" w:rsidRPr="00EA772E" w:rsidRDefault="00662AAF" w:rsidP="00343551">
            <w:r w:rsidRPr="00EA772E">
              <w:t> Ośrodek Pomocy Społecznej w Olkuszu,</w:t>
            </w:r>
            <w:r w:rsidRPr="00EA772E">
              <w:br/>
              <w:t> Al. 1000-lecia 15 C; Pokój nr 1  (PARTER)</w:t>
            </w:r>
          </w:p>
        </w:tc>
      </w:tr>
      <w:tr w:rsidR="00662AAF" w:rsidRPr="00EA772E" w:rsidTr="00343551">
        <w:trPr>
          <w:trHeight w:val="344"/>
        </w:trPr>
        <w:tc>
          <w:tcPr>
            <w:tcW w:w="0" w:type="auto"/>
          </w:tcPr>
          <w:p w:rsidR="00662AAF" w:rsidRPr="00EA772E" w:rsidRDefault="00662AAF" w:rsidP="00343551"/>
        </w:tc>
        <w:tc>
          <w:tcPr>
            <w:tcW w:w="0" w:type="auto"/>
          </w:tcPr>
          <w:p w:rsidR="00662AAF" w:rsidRPr="00EA772E" w:rsidRDefault="00662AAF" w:rsidP="00343551"/>
        </w:tc>
      </w:tr>
      <w:tr w:rsidR="00662AAF" w:rsidRPr="00EA772E" w:rsidTr="00343551">
        <w:tc>
          <w:tcPr>
            <w:tcW w:w="0" w:type="auto"/>
            <w:hideMark/>
          </w:tcPr>
          <w:p w:rsidR="00662AAF" w:rsidRPr="00EA772E" w:rsidRDefault="00662AAF" w:rsidP="00343551">
            <w:r w:rsidRPr="00EA772E">
              <w:t>Podstawa prawna</w:t>
            </w:r>
          </w:p>
        </w:tc>
        <w:tc>
          <w:tcPr>
            <w:tcW w:w="0" w:type="auto"/>
            <w:hideMark/>
          </w:tcPr>
          <w:p w:rsidR="00662AAF" w:rsidRPr="00743BB3" w:rsidRDefault="00662AAF" w:rsidP="00662AA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743BB3">
              <w:rPr>
                <w:rFonts w:eastAsia="Times New Roman" w:cstheme="minorHAnsi"/>
                <w:lang w:eastAsia="pl-PL"/>
              </w:rPr>
              <w:t>Ustawa z dnia 28 listopada 2003 r. o świadczeniach rodzinnych (Dz.U. z 2023 poz. 390 z późn.zm.),</w:t>
            </w:r>
          </w:p>
          <w:p w:rsidR="00662AAF" w:rsidRPr="00521D9C" w:rsidRDefault="00662AAF" w:rsidP="003435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521D9C">
              <w:rPr>
                <w:rFonts w:cstheme="minorHAnsi"/>
              </w:rPr>
              <w:t>Rozporządzenie Ministra Rodziny i Polityki Społecznej z dnia 6 lipca 2023r. w sprawie sposobu i trybu postępowania w sprawach o przyznanie świadczeń rodzinnych oraz zakresu informacji, jakie mają być zawarte we wniosku i oświadczeniach o ustalenie prawa do świadczeń rodzinnych</w:t>
            </w:r>
            <w:r w:rsidRPr="00521D9C">
              <w:rPr>
                <w:rFonts w:eastAsia="Times New Roman" w:cstheme="minorHAnsi"/>
                <w:lang w:eastAsia="pl-PL"/>
              </w:rPr>
              <w:t xml:space="preserve"> (Dz.U. z 2023r. poz. 1340),</w:t>
            </w:r>
          </w:p>
          <w:p w:rsidR="00662AAF" w:rsidRPr="000A3AA3" w:rsidRDefault="00662AAF" w:rsidP="003435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A3AA3">
              <w:rPr>
                <w:rFonts w:eastAsia="Times New Roman" w:cstheme="minorHAnsi"/>
                <w:lang w:eastAsia="pl-PL"/>
              </w:rPr>
              <w:lastRenderedPageBreak/>
              <w:t>Rozporządzenie Rady Ministrów z dnia 13 sierpnia 2021r. w sprawie wysokości dochodu rodziny albo dochodu osoby uczącej się stanowiących podstawę ubiegania się o zasiłek rodzinny i specjalny zasiłek opiekuńczy, wysokości świadczeń rodzinnych oraz wysokości zasiłku dla opie</w:t>
            </w:r>
            <w:r>
              <w:rPr>
                <w:rFonts w:eastAsia="Times New Roman" w:cstheme="minorHAnsi"/>
                <w:lang w:eastAsia="pl-PL"/>
              </w:rPr>
              <w:t>kuna (Dz.U. z 2021r. poz. 1481).</w:t>
            </w:r>
          </w:p>
        </w:tc>
      </w:tr>
      <w:tr w:rsidR="00662AAF" w:rsidRPr="00EA772E" w:rsidTr="00343551">
        <w:tc>
          <w:tcPr>
            <w:tcW w:w="0" w:type="auto"/>
            <w:hideMark/>
          </w:tcPr>
          <w:p w:rsidR="00662AAF" w:rsidRPr="00EA772E" w:rsidRDefault="00662AAF" w:rsidP="00343551">
            <w:r w:rsidRPr="00EA772E">
              <w:lastRenderedPageBreak/>
              <w:t>Tryb odwoławczy</w:t>
            </w:r>
          </w:p>
        </w:tc>
        <w:tc>
          <w:tcPr>
            <w:tcW w:w="0" w:type="auto"/>
            <w:hideMark/>
          </w:tcPr>
          <w:p w:rsidR="00662AAF" w:rsidRPr="00EA772E" w:rsidRDefault="00662AAF" w:rsidP="00343551">
            <w:r w:rsidRPr="00EA772E">
              <w:t>Odwołanie do Samorządowego Kolegium Odwoławczego w Krako</w:t>
            </w:r>
            <w:r>
              <w:t xml:space="preserve">wie, ul. Lea 10, 30-048 Kraków, </w:t>
            </w:r>
            <w:r w:rsidRPr="00EA772E">
              <w:t>w terminie 14 dni od dnia doręczenia decyzji, za pośrednictwem Dyrektora Ośrodka Pomocy Społecznej w Olkuszu</w:t>
            </w:r>
          </w:p>
        </w:tc>
      </w:tr>
    </w:tbl>
    <w:p w:rsidR="0034261F" w:rsidRDefault="00662AAF">
      <w:bookmarkStart w:id="0" w:name="_GoBack"/>
      <w:bookmarkEnd w:id="0"/>
    </w:p>
    <w:sectPr w:rsidR="0034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5B4C"/>
    <w:multiLevelType w:val="hybridMultilevel"/>
    <w:tmpl w:val="81C4E450"/>
    <w:lvl w:ilvl="0" w:tplc="C5363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AF"/>
    <w:rsid w:val="00615AED"/>
    <w:rsid w:val="00662AAF"/>
    <w:rsid w:val="00B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F7B1-93C5-4377-9988-4758AAB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A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AAF"/>
    <w:pPr>
      <w:ind w:left="720"/>
      <w:contextualSpacing/>
    </w:pPr>
  </w:style>
  <w:style w:type="table" w:styleId="Tabela-Siatka">
    <w:name w:val="Table Grid"/>
    <w:basedOn w:val="Standardowy"/>
    <w:uiPriority w:val="39"/>
    <w:rsid w:val="0066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Ziarnik Oliwier</dc:creator>
  <cp:keywords/>
  <dc:description/>
  <cp:lastModifiedBy>Ziarnik Oliwier</cp:lastModifiedBy>
  <cp:revision>1</cp:revision>
  <dcterms:created xsi:type="dcterms:W3CDTF">2023-10-05T08:29:00Z</dcterms:created>
  <dcterms:modified xsi:type="dcterms:W3CDTF">2023-10-05T08:29:00Z</dcterms:modified>
</cp:coreProperties>
</file>